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68C4" w14:textId="51F052B5" w:rsidR="003E2A24" w:rsidRDefault="00DC0F82" w:rsidP="00B97CEE">
      <w:r>
        <w:rPr>
          <w:sz w:val="2"/>
          <w:szCs w:val="2"/>
        </w:rPr>
        <w:t>2</w:t>
      </w:r>
    </w:p>
    <w:p w14:paraId="0DF0CCE7" w14:textId="77777777" w:rsidR="003E2A24" w:rsidRDefault="003E2A24" w:rsidP="003E2A24"/>
    <w:p w14:paraId="067DED60" w14:textId="13317997" w:rsidR="0054560E" w:rsidRPr="0054560E" w:rsidRDefault="00B97CEE" w:rsidP="00B97CEE">
      <w:pPr>
        <w:spacing w:before="100" w:beforeAutospacing="1" w:after="100" w:afterAutospacing="1"/>
        <w:rPr>
          <w:rFonts w:ascii="Times New Roman" w:eastAsia="Times New Roman" w:hAnsi="Times New Roman"/>
          <w:b/>
          <w:bCs/>
          <w:sz w:val="24"/>
          <w:szCs w:val="24"/>
          <w:lang w:val="en-ZA"/>
        </w:rPr>
      </w:pPr>
      <w:r w:rsidRPr="00B97CEE">
        <w:rPr>
          <w:rFonts w:ascii="Times New Roman" w:eastAsia="Times New Roman" w:hAnsi="Times New Roman"/>
          <w:sz w:val="24"/>
          <w:szCs w:val="24"/>
          <w:lang w:val="en-ZA"/>
        </w:rPr>
        <w:br/>
      </w:r>
      <w:r w:rsidRPr="00B97CEE">
        <w:rPr>
          <w:rFonts w:ascii="Times New Roman" w:eastAsia="Times New Roman" w:hAnsi="Times New Roman"/>
          <w:b/>
          <w:bCs/>
          <w:sz w:val="24"/>
          <w:szCs w:val="24"/>
          <w:lang w:val="en-ZA"/>
        </w:rPr>
        <w:t>WARNING</w:t>
      </w:r>
      <w:r w:rsidR="0054560E">
        <w:rPr>
          <w:rFonts w:ascii="Times New Roman" w:eastAsia="Times New Roman" w:hAnsi="Times New Roman"/>
          <w:b/>
          <w:bCs/>
          <w:sz w:val="24"/>
          <w:szCs w:val="24"/>
          <w:lang w:val="en-ZA"/>
        </w:rPr>
        <w:t xml:space="preserve">                                          NR: MBY 5289</w:t>
      </w:r>
    </w:p>
    <w:p w14:paraId="12DB1096" w14:textId="2D3AFDA2" w:rsidR="00B97CEE" w:rsidRPr="00B97CEE" w:rsidRDefault="00B97CEE" w:rsidP="00B97CEE">
      <w:p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b/>
          <w:bCs/>
          <w:sz w:val="24"/>
          <w:szCs w:val="24"/>
          <w:lang w:val="en-ZA"/>
        </w:rPr>
        <w:t>To: Mrs. Monique Goosen</w:t>
      </w:r>
    </w:p>
    <w:p w14:paraId="7917FD5E" w14:textId="77777777" w:rsidR="00B97CEE" w:rsidRPr="00B97CEE" w:rsidRDefault="00B97CEE" w:rsidP="00B97CEE">
      <w:p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sz w:val="24"/>
          <w:szCs w:val="24"/>
          <w:lang w:val="en-ZA"/>
        </w:rPr>
        <w:t xml:space="preserve">This warning is issued in terms of the </w:t>
      </w:r>
      <w:r w:rsidRPr="00B97CEE">
        <w:rPr>
          <w:rFonts w:ascii="Times New Roman" w:eastAsia="Times New Roman" w:hAnsi="Times New Roman"/>
          <w:i/>
          <w:iCs/>
          <w:sz w:val="24"/>
          <w:szCs w:val="24"/>
          <w:lang w:val="en-ZA"/>
        </w:rPr>
        <w:t>Society for the Prevention of Cruelty to Animals Act No. 169 of 1983</w:t>
      </w:r>
      <w:r w:rsidRPr="00B97CEE">
        <w:rPr>
          <w:rFonts w:ascii="Times New Roman" w:eastAsia="Times New Roman" w:hAnsi="Times New Roman"/>
          <w:sz w:val="24"/>
          <w:szCs w:val="24"/>
          <w:lang w:val="en-ZA"/>
        </w:rPr>
        <w:t>.</w:t>
      </w:r>
    </w:p>
    <w:p w14:paraId="285FE5CD" w14:textId="77777777" w:rsidR="00B97CEE" w:rsidRPr="00B97CEE" w:rsidRDefault="00B97CEE" w:rsidP="00B97CEE">
      <w:p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sz w:val="24"/>
          <w:szCs w:val="24"/>
          <w:lang w:val="en-ZA"/>
        </w:rPr>
        <w:t xml:space="preserve">Failure to comply with this warning may render you liable for prosecution under the </w:t>
      </w:r>
      <w:r w:rsidRPr="00B97CEE">
        <w:rPr>
          <w:rFonts w:ascii="Times New Roman" w:eastAsia="Times New Roman" w:hAnsi="Times New Roman"/>
          <w:i/>
          <w:iCs/>
          <w:sz w:val="24"/>
          <w:szCs w:val="24"/>
          <w:lang w:val="en-ZA"/>
        </w:rPr>
        <w:t>Animals Protection Act No. 71 of 1962</w:t>
      </w:r>
      <w:r w:rsidRPr="00B97CEE">
        <w:rPr>
          <w:rFonts w:ascii="Times New Roman" w:eastAsia="Times New Roman" w:hAnsi="Times New Roman"/>
          <w:sz w:val="24"/>
          <w:szCs w:val="24"/>
          <w:lang w:val="en-ZA"/>
        </w:rPr>
        <w:t>.</w:t>
      </w:r>
    </w:p>
    <w:p w14:paraId="01FFBD9F" w14:textId="77777777" w:rsidR="00B97CEE" w:rsidRPr="00B97CEE" w:rsidRDefault="00B97CEE" w:rsidP="00B97CEE">
      <w:p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sz w:val="24"/>
          <w:szCs w:val="24"/>
          <w:lang w:val="en-ZA"/>
        </w:rPr>
        <w:t>You are hereby warned:</w:t>
      </w:r>
    </w:p>
    <w:p w14:paraId="4B1A2F90" w14:textId="77777777" w:rsidR="00B97CEE" w:rsidRPr="00B97CEE" w:rsidRDefault="00B97CEE" w:rsidP="00B97CEE">
      <w:pPr>
        <w:numPr>
          <w:ilvl w:val="0"/>
          <w:numId w:val="4"/>
        </w:num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b/>
          <w:bCs/>
          <w:sz w:val="24"/>
          <w:szCs w:val="24"/>
          <w:lang w:val="en-ZA"/>
        </w:rPr>
        <w:t>Ventilation and Sunlight:</w:t>
      </w:r>
      <w:r w:rsidRPr="00B97CEE">
        <w:rPr>
          <w:rFonts w:ascii="Times New Roman" w:eastAsia="Times New Roman" w:hAnsi="Times New Roman"/>
          <w:sz w:val="24"/>
          <w:szCs w:val="24"/>
          <w:lang w:val="en-ZA"/>
        </w:rPr>
        <w:br/>
        <w:t>Sufficient ventilation and access to natural sunlight must be provided for all rabbits in your care. At present, there is inadequate ventilation and a lack of natural light.</w:t>
      </w:r>
    </w:p>
    <w:p w14:paraId="469F8700" w14:textId="77777777" w:rsidR="00B97CEE" w:rsidRPr="00B97CEE" w:rsidRDefault="00B97CEE" w:rsidP="00B97CEE">
      <w:pPr>
        <w:spacing w:beforeAutospacing="1" w:afterAutospacing="1"/>
        <w:ind w:left="1440"/>
        <w:rPr>
          <w:rFonts w:ascii="Times New Roman" w:eastAsia="Times New Roman" w:hAnsi="Times New Roman"/>
          <w:sz w:val="24"/>
          <w:szCs w:val="24"/>
          <w:lang w:val="en-ZA"/>
        </w:rPr>
      </w:pPr>
      <w:r w:rsidRPr="00B97CEE">
        <w:rPr>
          <w:rFonts w:ascii="Times New Roman" w:eastAsia="Times New Roman" w:hAnsi="Times New Roman"/>
          <w:i/>
          <w:iCs/>
          <w:sz w:val="24"/>
          <w:szCs w:val="24"/>
          <w:lang w:val="en-ZA"/>
        </w:rPr>
        <w:t>Section 2(1)(b):</w:t>
      </w:r>
      <w:r w:rsidRPr="00B97CEE">
        <w:rPr>
          <w:rFonts w:ascii="Times New Roman" w:eastAsia="Times New Roman" w:hAnsi="Times New Roman"/>
          <w:sz w:val="24"/>
          <w:szCs w:val="24"/>
          <w:lang w:val="en-ZA"/>
        </w:rPr>
        <w:t xml:space="preserve"> Confines, chains, tethers, or secures any animal unnecessarily or under such conditions or in such a manner or position as to cause that animal unnecessary suffering or in any place which affords inadequate space, ventilation, light, protection, or shelter from heat, cold, or weather.</w:t>
      </w:r>
    </w:p>
    <w:p w14:paraId="710AD3C1" w14:textId="77777777" w:rsidR="00B97CEE" w:rsidRPr="00B97CEE" w:rsidRDefault="00B97CEE" w:rsidP="00B97CEE">
      <w:pPr>
        <w:numPr>
          <w:ilvl w:val="0"/>
          <w:numId w:val="4"/>
        </w:num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b/>
          <w:bCs/>
          <w:sz w:val="24"/>
          <w:szCs w:val="24"/>
          <w:lang w:val="en-ZA"/>
        </w:rPr>
        <w:t>Veterinary Reports Required:</w:t>
      </w:r>
      <w:r w:rsidRPr="00B97CEE">
        <w:rPr>
          <w:rFonts w:ascii="Times New Roman" w:eastAsia="Times New Roman" w:hAnsi="Times New Roman"/>
          <w:sz w:val="24"/>
          <w:szCs w:val="24"/>
          <w:lang w:val="en-ZA"/>
        </w:rPr>
        <w:br/>
        <w:t>You must provide veterinary reports for all rabbits that appear to have neurological conditions. You stated that all rabbits were seen by Dr. Susie Kok; therefore, proof must be submitted to the SPCA. This includes an assessment of all rabbits with anxiety, as you mentioned during our visit.</w:t>
      </w:r>
    </w:p>
    <w:p w14:paraId="476A7B43" w14:textId="77777777" w:rsidR="00B97CEE" w:rsidRPr="00B97CEE" w:rsidRDefault="00B97CEE" w:rsidP="00B97CEE">
      <w:pPr>
        <w:spacing w:beforeAutospacing="1" w:afterAutospacing="1"/>
        <w:ind w:left="1440"/>
        <w:rPr>
          <w:rFonts w:ascii="Times New Roman" w:eastAsia="Times New Roman" w:hAnsi="Times New Roman"/>
          <w:sz w:val="24"/>
          <w:szCs w:val="24"/>
          <w:lang w:val="en-ZA"/>
        </w:rPr>
      </w:pPr>
      <w:r w:rsidRPr="00B97CEE">
        <w:rPr>
          <w:rFonts w:ascii="Times New Roman" w:eastAsia="Times New Roman" w:hAnsi="Times New Roman"/>
          <w:i/>
          <w:iCs/>
          <w:sz w:val="24"/>
          <w:szCs w:val="24"/>
          <w:lang w:val="en-ZA"/>
        </w:rPr>
        <w:t>Section 2(1)(e):</w:t>
      </w:r>
      <w:r w:rsidRPr="00B97CEE">
        <w:rPr>
          <w:rFonts w:ascii="Times New Roman" w:eastAsia="Times New Roman" w:hAnsi="Times New Roman"/>
          <w:sz w:val="24"/>
          <w:szCs w:val="24"/>
          <w:lang w:val="en-ZA"/>
        </w:rPr>
        <w:t xml:space="preserve"> Being the owner of any animal, deliberately or negligently keeps such animal in a dirty or parasitic condition, or allows it to become infested with external parasites, or fails to render or procure veterinary or other medical treatment or attention which he/she </w:t>
      </w:r>
      <w:proofErr w:type="gramStart"/>
      <w:r w:rsidRPr="00B97CEE">
        <w:rPr>
          <w:rFonts w:ascii="Times New Roman" w:eastAsia="Times New Roman" w:hAnsi="Times New Roman"/>
          <w:sz w:val="24"/>
          <w:szCs w:val="24"/>
          <w:lang w:val="en-ZA"/>
        </w:rPr>
        <w:t>is able to</w:t>
      </w:r>
      <w:proofErr w:type="gramEnd"/>
      <w:r w:rsidRPr="00B97CEE">
        <w:rPr>
          <w:rFonts w:ascii="Times New Roman" w:eastAsia="Times New Roman" w:hAnsi="Times New Roman"/>
          <w:sz w:val="24"/>
          <w:szCs w:val="24"/>
          <w:lang w:val="en-ZA"/>
        </w:rPr>
        <w:t xml:space="preserve"> render or procure for any such animal in need of such treatment or attention...</w:t>
      </w:r>
    </w:p>
    <w:p w14:paraId="5B07A5C2" w14:textId="77777777" w:rsidR="00B97CEE" w:rsidRPr="00B97CEE" w:rsidRDefault="00B97CEE" w:rsidP="00B97CEE">
      <w:pPr>
        <w:numPr>
          <w:ilvl w:val="0"/>
          <w:numId w:val="4"/>
        </w:num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b/>
          <w:bCs/>
          <w:sz w:val="24"/>
          <w:szCs w:val="24"/>
          <w:lang w:val="en-ZA"/>
        </w:rPr>
        <w:t>Stock Density and Enrichment:</w:t>
      </w:r>
      <w:r w:rsidRPr="00B97CEE">
        <w:rPr>
          <w:rFonts w:ascii="Times New Roman" w:eastAsia="Times New Roman" w:hAnsi="Times New Roman"/>
          <w:sz w:val="24"/>
          <w:szCs w:val="24"/>
          <w:lang w:val="en-ZA"/>
        </w:rPr>
        <w:br/>
        <w:t>The stock density in some enclosures must be reduced. The rabbits currently have no freedom to express normal behaviour. There is no evidence that all rabbits are taken out daily, and you admitted that some are not taken out at all.</w:t>
      </w:r>
    </w:p>
    <w:p w14:paraId="4F6EFD4F" w14:textId="77777777" w:rsidR="00B97CEE" w:rsidRPr="00B97CEE" w:rsidRDefault="00B97CEE" w:rsidP="00B97CEE">
      <w:pPr>
        <w:spacing w:beforeAutospacing="1" w:afterAutospacing="1"/>
        <w:ind w:left="1440"/>
        <w:rPr>
          <w:rFonts w:ascii="Times New Roman" w:eastAsia="Times New Roman" w:hAnsi="Times New Roman"/>
          <w:sz w:val="24"/>
          <w:szCs w:val="24"/>
          <w:lang w:val="en-ZA"/>
        </w:rPr>
      </w:pPr>
      <w:r w:rsidRPr="00B97CEE">
        <w:rPr>
          <w:rFonts w:ascii="Times New Roman" w:eastAsia="Times New Roman" w:hAnsi="Times New Roman"/>
          <w:i/>
          <w:iCs/>
          <w:sz w:val="24"/>
          <w:szCs w:val="24"/>
          <w:lang w:val="en-ZA"/>
        </w:rPr>
        <w:t>Section 2(1)(b):</w:t>
      </w:r>
      <w:r w:rsidRPr="00B97CEE">
        <w:rPr>
          <w:rFonts w:ascii="Times New Roman" w:eastAsia="Times New Roman" w:hAnsi="Times New Roman"/>
          <w:sz w:val="24"/>
          <w:szCs w:val="24"/>
          <w:lang w:val="en-ZA"/>
        </w:rPr>
        <w:t xml:space="preserve"> As cited above.</w:t>
      </w:r>
    </w:p>
    <w:p w14:paraId="6FF8A6DF" w14:textId="77777777" w:rsidR="00B97CEE" w:rsidRPr="00B97CEE" w:rsidRDefault="00B97CEE" w:rsidP="00B97CEE">
      <w:pPr>
        <w:numPr>
          <w:ilvl w:val="0"/>
          <w:numId w:val="4"/>
        </w:num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b/>
          <w:bCs/>
          <w:sz w:val="24"/>
          <w:szCs w:val="24"/>
          <w:lang w:val="en-ZA"/>
        </w:rPr>
        <w:lastRenderedPageBreak/>
        <w:t>Daily Cleaning of Enclosures:</w:t>
      </w:r>
      <w:r w:rsidRPr="00B97CEE">
        <w:rPr>
          <w:rFonts w:ascii="Times New Roman" w:eastAsia="Times New Roman" w:hAnsi="Times New Roman"/>
          <w:sz w:val="24"/>
          <w:szCs w:val="24"/>
          <w:lang w:val="en-ZA"/>
        </w:rPr>
        <w:br/>
        <w:t>All enclosures must be cleaned and maintained daily to prevent disease transmission. The strong smell of ammonia poses a respiratory health risk.</w:t>
      </w:r>
    </w:p>
    <w:p w14:paraId="3126BDC9" w14:textId="77777777" w:rsidR="00B97CEE" w:rsidRPr="00B97CEE" w:rsidRDefault="00B97CEE" w:rsidP="00B97CEE">
      <w:pPr>
        <w:spacing w:beforeAutospacing="1" w:afterAutospacing="1"/>
        <w:ind w:left="1440"/>
        <w:rPr>
          <w:rFonts w:ascii="Times New Roman" w:eastAsia="Times New Roman" w:hAnsi="Times New Roman"/>
          <w:sz w:val="24"/>
          <w:szCs w:val="24"/>
          <w:lang w:val="en-ZA"/>
        </w:rPr>
      </w:pPr>
      <w:r w:rsidRPr="00B97CEE">
        <w:rPr>
          <w:rFonts w:ascii="Times New Roman" w:eastAsia="Times New Roman" w:hAnsi="Times New Roman"/>
          <w:i/>
          <w:iCs/>
          <w:sz w:val="24"/>
          <w:szCs w:val="24"/>
          <w:lang w:val="en-ZA"/>
        </w:rPr>
        <w:t>Section 2(1)(e):</w:t>
      </w:r>
      <w:r w:rsidRPr="00B97CEE">
        <w:rPr>
          <w:rFonts w:ascii="Times New Roman" w:eastAsia="Times New Roman" w:hAnsi="Times New Roman"/>
          <w:sz w:val="24"/>
          <w:szCs w:val="24"/>
          <w:lang w:val="en-ZA"/>
        </w:rPr>
        <w:t xml:space="preserve"> As cited above.</w:t>
      </w:r>
    </w:p>
    <w:p w14:paraId="364B9CC4" w14:textId="77777777" w:rsidR="00B97CEE" w:rsidRPr="00B97CEE" w:rsidRDefault="00B97CEE" w:rsidP="00B97CEE">
      <w:pPr>
        <w:numPr>
          <w:ilvl w:val="0"/>
          <w:numId w:val="4"/>
        </w:num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b/>
          <w:bCs/>
          <w:sz w:val="24"/>
          <w:szCs w:val="24"/>
          <w:lang w:val="en-ZA"/>
        </w:rPr>
        <w:t>Bedding and Litter Removal:</w:t>
      </w:r>
      <w:r w:rsidRPr="00B97CEE">
        <w:rPr>
          <w:rFonts w:ascii="Times New Roman" w:eastAsia="Times New Roman" w:hAnsi="Times New Roman"/>
          <w:sz w:val="24"/>
          <w:szCs w:val="24"/>
          <w:lang w:val="en-ZA"/>
        </w:rPr>
        <w:br/>
        <w:t>Bedding and litter must be removed and replaced daily to prevent the buildup of bacteria, parasites, and mould.</w:t>
      </w:r>
    </w:p>
    <w:p w14:paraId="0DC9CF64" w14:textId="77777777" w:rsidR="00B97CEE" w:rsidRPr="00B97CEE" w:rsidRDefault="00B97CEE" w:rsidP="00B97CEE">
      <w:pPr>
        <w:spacing w:beforeAutospacing="1" w:afterAutospacing="1"/>
        <w:ind w:left="1440"/>
        <w:rPr>
          <w:rFonts w:ascii="Times New Roman" w:eastAsia="Times New Roman" w:hAnsi="Times New Roman"/>
          <w:sz w:val="24"/>
          <w:szCs w:val="24"/>
          <w:lang w:val="en-ZA"/>
        </w:rPr>
      </w:pPr>
      <w:r w:rsidRPr="00B97CEE">
        <w:rPr>
          <w:rFonts w:ascii="Times New Roman" w:eastAsia="Times New Roman" w:hAnsi="Times New Roman"/>
          <w:i/>
          <w:iCs/>
          <w:sz w:val="24"/>
          <w:szCs w:val="24"/>
          <w:lang w:val="en-ZA"/>
        </w:rPr>
        <w:t>Section 2(1)(e):</w:t>
      </w:r>
      <w:r w:rsidRPr="00B97CEE">
        <w:rPr>
          <w:rFonts w:ascii="Times New Roman" w:eastAsia="Times New Roman" w:hAnsi="Times New Roman"/>
          <w:sz w:val="24"/>
          <w:szCs w:val="24"/>
          <w:lang w:val="en-ZA"/>
        </w:rPr>
        <w:t xml:space="preserve"> As cited above.</w:t>
      </w:r>
    </w:p>
    <w:p w14:paraId="1225EE0C" w14:textId="77777777" w:rsidR="00B97CEE" w:rsidRPr="00B97CEE" w:rsidRDefault="00B97CEE" w:rsidP="00B97CEE">
      <w:pPr>
        <w:numPr>
          <w:ilvl w:val="0"/>
          <w:numId w:val="4"/>
        </w:num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b/>
          <w:bCs/>
          <w:sz w:val="24"/>
          <w:szCs w:val="24"/>
          <w:lang w:val="en-ZA"/>
        </w:rPr>
        <w:t>Improved Sanitation Methods:</w:t>
      </w:r>
      <w:r w:rsidRPr="00B97CEE">
        <w:rPr>
          <w:rFonts w:ascii="Times New Roman" w:eastAsia="Times New Roman" w:hAnsi="Times New Roman"/>
          <w:sz w:val="24"/>
          <w:szCs w:val="24"/>
          <w:lang w:val="en-ZA"/>
        </w:rPr>
        <w:br/>
        <w:t>All crates placed on the floor must be elevated to allow for more effective cleaning and sanitation.</w:t>
      </w:r>
    </w:p>
    <w:p w14:paraId="5429F71C" w14:textId="77777777" w:rsidR="00B97CEE" w:rsidRPr="00B97CEE" w:rsidRDefault="00B97CEE" w:rsidP="00B97CEE">
      <w:pPr>
        <w:numPr>
          <w:ilvl w:val="0"/>
          <w:numId w:val="4"/>
        </w:num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b/>
          <w:bCs/>
          <w:sz w:val="24"/>
          <w:szCs w:val="24"/>
          <w:lang w:val="en-ZA"/>
        </w:rPr>
        <w:t>Long-Term Housing Concerns:</w:t>
      </w:r>
      <w:r w:rsidRPr="00B97CEE">
        <w:rPr>
          <w:rFonts w:ascii="Times New Roman" w:eastAsia="Times New Roman" w:hAnsi="Times New Roman"/>
          <w:sz w:val="24"/>
          <w:szCs w:val="24"/>
          <w:lang w:val="en-ZA"/>
        </w:rPr>
        <w:br/>
        <w:t>Rabbits appear to be kept for extended periods in crates/cages that are insufficient for their well-being. These enclosures lack enrichment, adequate sunlight, and proper ventilation. This issue must be addressed and rectified immediately.</w:t>
      </w:r>
    </w:p>
    <w:p w14:paraId="68F9C237" w14:textId="77777777" w:rsidR="00B97CEE" w:rsidRPr="00B97CEE" w:rsidRDefault="00B97CEE" w:rsidP="00B97CEE">
      <w:pPr>
        <w:numPr>
          <w:ilvl w:val="0"/>
          <w:numId w:val="4"/>
        </w:num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b/>
          <w:bCs/>
          <w:sz w:val="24"/>
          <w:szCs w:val="24"/>
          <w:lang w:val="en-ZA"/>
        </w:rPr>
        <w:t>Grooming and Veterinary Care:</w:t>
      </w:r>
      <w:r w:rsidRPr="00B97CEE">
        <w:rPr>
          <w:rFonts w:ascii="Times New Roman" w:eastAsia="Times New Roman" w:hAnsi="Times New Roman"/>
          <w:sz w:val="24"/>
          <w:szCs w:val="24"/>
          <w:lang w:val="en-ZA"/>
        </w:rPr>
        <w:br/>
        <w:t>Rabbits that appear matted must be groomed or examined by a veterinarian to ensure their comfort and health.</w:t>
      </w:r>
    </w:p>
    <w:p w14:paraId="509C980A" w14:textId="77777777" w:rsidR="00B97CEE" w:rsidRPr="00B97CEE" w:rsidRDefault="00000000" w:rsidP="00B97CEE">
      <w:pPr>
        <w:rPr>
          <w:rFonts w:ascii="Times New Roman" w:eastAsia="Times New Roman" w:hAnsi="Times New Roman"/>
          <w:sz w:val="24"/>
          <w:szCs w:val="24"/>
          <w:lang w:val="en-ZA"/>
        </w:rPr>
      </w:pPr>
      <w:r>
        <w:rPr>
          <w:rFonts w:ascii="Times New Roman" w:eastAsia="Times New Roman" w:hAnsi="Times New Roman"/>
          <w:sz w:val="24"/>
          <w:szCs w:val="24"/>
          <w:lang w:val="en-ZA"/>
        </w:rPr>
        <w:pict w14:anchorId="3D443C85">
          <v:rect id="_x0000_i1025" style="width:0;height:1.5pt" o:hralign="center" o:hrstd="t" o:hr="t" fillcolor="#a0a0a0" stroked="f"/>
        </w:pict>
      </w:r>
    </w:p>
    <w:p w14:paraId="22818C3B" w14:textId="77777777" w:rsidR="00B97CEE" w:rsidRPr="00B97CEE" w:rsidRDefault="00B97CEE" w:rsidP="00B97CEE">
      <w:p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sz w:val="24"/>
          <w:szCs w:val="24"/>
          <w:lang w:val="en-ZA"/>
        </w:rPr>
        <w:t xml:space="preserve">This warning is effective for a period of </w:t>
      </w:r>
      <w:r w:rsidRPr="00B97CEE">
        <w:rPr>
          <w:rFonts w:ascii="Times New Roman" w:eastAsia="Times New Roman" w:hAnsi="Times New Roman"/>
          <w:b/>
          <w:bCs/>
          <w:sz w:val="24"/>
          <w:szCs w:val="24"/>
          <w:lang w:val="en-ZA"/>
        </w:rPr>
        <w:t>30 days</w:t>
      </w:r>
      <w:r w:rsidRPr="00B97CEE">
        <w:rPr>
          <w:rFonts w:ascii="Times New Roman" w:eastAsia="Times New Roman" w:hAnsi="Times New Roman"/>
          <w:sz w:val="24"/>
          <w:szCs w:val="24"/>
          <w:lang w:val="en-ZA"/>
        </w:rPr>
        <w:t xml:space="preserve"> from the date of issue, during which all concerns must be rectified.</w:t>
      </w:r>
    </w:p>
    <w:p w14:paraId="5EED69AE" w14:textId="77777777" w:rsidR="00B97CEE" w:rsidRPr="00B97CEE" w:rsidRDefault="00B97CEE" w:rsidP="00B97CEE">
      <w:p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sz w:val="24"/>
          <w:szCs w:val="24"/>
          <w:lang w:val="en-ZA"/>
        </w:rPr>
        <w:t>Attached is the veterinary report. You are welcome to contact the attending veterinarian for further queries if needed.</w:t>
      </w:r>
    </w:p>
    <w:p w14:paraId="54FC2588" w14:textId="77777777" w:rsidR="00B97CEE" w:rsidRPr="00B97CEE" w:rsidRDefault="00B97CEE" w:rsidP="00B97CEE">
      <w:pPr>
        <w:spacing w:before="100" w:beforeAutospacing="1" w:after="100" w:afterAutospacing="1"/>
        <w:rPr>
          <w:rFonts w:ascii="Times New Roman" w:eastAsia="Times New Roman" w:hAnsi="Times New Roman"/>
          <w:sz w:val="24"/>
          <w:szCs w:val="24"/>
          <w:lang w:val="en-ZA"/>
        </w:rPr>
      </w:pPr>
      <w:r w:rsidRPr="00B97CEE">
        <w:rPr>
          <w:rFonts w:ascii="Times New Roman" w:eastAsia="Times New Roman" w:hAnsi="Times New Roman"/>
          <w:b/>
          <w:bCs/>
          <w:sz w:val="24"/>
          <w:szCs w:val="24"/>
          <w:lang w:val="en-ZA"/>
        </w:rPr>
        <w:t>Mariaan Wentzel</w:t>
      </w:r>
      <w:r w:rsidRPr="00B97CEE">
        <w:rPr>
          <w:rFonts w:ascii="Times New Roman" w:eastAsia="Times New Roman" w:hAnsi="Times New Roman"/>
          <w:sz w:val="24"/>
          <w:szCs w:val="24"/>
          <w:lang w:val="en-ZA"/>
        </w:rPr>
        <w:br/>
      </w:r>
      <w:r w:rsidRPr="00B97CEE">
        <w:rPr>
          <w:rFonts w:ascii="Times New Roman" w:eastAsia="Times New Roman" w:hAnsi="Times New Roman"/>
          <w:b/>
          <w:bCs/>
          <w:sz w:val="24"/>
          <w:szCs w:val="24"/>
          <w:lang w:val="en-ZA"/>
        </w:rPr>
        <w:t>Inspector Manager – Mossel Bay SPCA</w:t>
      </w:r>
    </w:p>
    <w:p w14:paraId="77729004" w14:textId="77777777" w:rsidR="00606013" w:rsidRPr="00B97CEE" w:rsidRDefault="00606013" w:rsidP="00606013">
      <w:pPr>
        <w:rPr>
          <w:lang w:val="en-ZA"/>
        </w:rPr>
      </w:pPr>
    </w:p>
    <w:p w14:paraId="23374510" w14:textId="77777777" w:rsidR="00606013" w:rsidRDefault="00606013" w:rsidP="00606013"/>
    <w:p w14:paraId="31900ECD" w14:textId="77777777" w:rsidR="002748C2" w:rsidRPr="002748C2" w:rsidRDefault="002748C2" w:rsidP="002748C2"/>
    <w:p w14:paraId="65DCB3BD" w14:textId="77777777" w:rsidR="002748C2" w:rsidRDefault="002748C2" w:rsidP="002748C2">
      <w:pPr>
        <w:pStyle w:val="ListParagraph"/>
        <w:rPr>
          <w:b/>
          <w:bCs/>
        </w:rPr>
      </w:pPr>
    </w:p>
    <w:p w14:paraId="46923C20" w14:textId="77777777" w:rsidR="002748C2" w:rsidRPr="002748C2" w:rsidRDefault="002748C2" w:rsidP="002748C2">
      <w:pPr>
        <w:pStyle w:val="ListParagraph"/>
        <w:rPr>
          <w:b/>
          <w:bCs/>
        </w:rPr>
      </w:pPr>
    </w:p>
    <w:p w14:paraId="5931C844" w14:textId="77777777" w:rsidR="002748C2" w:rsidRDefault="002748C2" w:rsidP="002748C2">
      <w:pPr>
        <w:pStyle w:val="ListParagraph"/>
        <w:rPr>
          <w:b/>
          <w:bCs/>
        </w:rPr>
      </w:pPr>
    </w:p>
    <w:p w14:paraId="63F2888E" w14:textId="77777777" w:rsidR="002748C2" w:rsidRDefault="002748C2" w:rsidP="00AC47A4">
      <w:pPr>
        <w:pStyle w:val="ListParagraph"/>
        <w:rPr>
          <w:b/>
          <w:bCs/>
          <w:sz w:val="24"/>
          <w:szCs w:val="24"/>
        </w:rPr>
      </w:pPr>
    </w:p>
    <w:p w14:paraId="0B45DDD8" w14:textId="77777777" w:rsidR="002748C2" w:rsidRPr="002748C2" w:rsidRDefault="002748C2" w:rsidP="00AC47A4">
      <w:pPr>
        <w:pStyle w:val="ListParagraph"/>
        <w:rPr>
          <w:b/>
          <w:bCs/>
          <w:sz w:val="24"/>
          <w:szCs w:val="24"/>
        </w:rPr>
      </w:pPr>
    </w:p>
    <w:p w14:paraId="5A68A8FA" w14:textId="6FB43D61" w:rsidR="00AC47A4" w:rsidRPr="002748C2" w:rsidRDefault="00AC47A4" w:rsidP="00AC47A4">
      <w:pPr>
        <w:pStyle w:val="ListParagraph"/>
        <w:rPr>
          <w:b/>
          <w:bCs/>
          <w:sz w:val="24"/>
          <w:szCs w:val="24"/>
        </w:rPr>
      </w:pPr>
    </w:p>
    <w:sectPr w:rsidR="00AC47A4" w:rsidRPr="002748C2" w:rsidSect="00483A33">
      <w:headerReference w:type="default" r:id="rId7"/>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64D0C" w14:textId="77777777" w:rsidR="009528B9" w:rsidRDefault="009528B9" w:rsidP="00DC7345">
      <w:r>
        <w:separator/>
      </w:r>
    </w:p>
  </w:endnote>
  <w:endnote w:type="continuationSeparator" w:id="0">
    <w:p w14:paraId="35975751" w14:textId="77777777" w:rsidR="009528B9" w:rsidRDefault="009528B9" w:rsidP="00D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8BBC2" w14:textId="77777777" w:rsidR="009528B9" w:rsidRDefault="009528B9" w:rsidP="00DC7345">
      <w:r>
        <w:separator/>
      </w:r>
    </w:p>
  </w:footnote>
  <w:footnote w:type="continuationSeparator" w:id="0">
    <w:p w14:paraId="67BA44EE" w14:textId="77777777" w:rsidR="009528B9" w:rsidRDefault="009528B9" w:rsidP="00DC7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8DF2" w14:textId="77777777" w:rsidR="00DC0F82" w:rsidRDefault="00F13150">
    <w:pPr>
      <w:pStyle w:val="Header"/>
    </w:pPr>
    <w:r>
      <w:rPr>
        <w:noProof/>
        <w:lang w:val="en-US" w:eastAsia="en-US"/>
      </w:rPr>
      <w:drawing>
        <wp:anchor distT="0" distB="0" distL="114300" distR="114300" simplePos="0" relativeHeight="251657728" behindDoc="1" locked="0" layoutInCell="1" allowOverlap="1" wp14:anchorId="62233A16" wp14:editId="7C7843F7">
          <wp:simplePos x="0" y="0"/>
          <wp:positionH relativeFrom="column">
            <wp:posOffset>33655</wp:posOffset>
          </wp:positionH>
          <wp:positionV relativeFrom="paragraph">
            <wp:posOffset>-348615</wp:posOffset>
          </wp:positionV>
          <wp:extent cx="6549390" cy="2315210"/>
          <wp:effectExtent l="0" t="0" r="0" b="0"/>
          <wp:wrapTight wrapText="bothSides">
            <wp:wrapPolygon edited="0">
              <wp:start x="0" y="0"/>
              <wp:lineTo x="0" y="21505"/>
              <wp:lineTo x="21550" y="21505"/>
              <wp:lineTo x="21550"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9390" cy="23152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6B7E"/>
    <w:multiLevelType w:val="hybridMultilevel"/>
    <w:tmpl w:val="E444A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7A5FF1"/>
    <w:multiLevelType w:val="multilevel"/>
    <w:tmpl w:val="6EEA81C4"/>
    <w:lvl w:ilvl="0">
      <w:start w:val="1"/>
      <w:numFmt w:val="decimal"/>
      <w:lvlText w:val="%1."/>
      <w:lvlJc w:val="left"/>
      <w:pPr>
        <w:ind w:left="390" w:hanging="390"/>
      </w:pPr>
      <w:rPr>
        <w:rFonts w:hint="default"/>
      </w:rPr>
    </w:lvl>
    <w:lvl w:ilvl="1">
      <w:start w:val="1"/>
      <w:numFmt w:val="decimal"/>
      <w:lvlText w:val="%1.%2."/>
      <w:lvlJc w:val="left"/>
      <w:pPr>
        <w:ind w:left="248" w:hanging="39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 w15:restartNumberingAfterBreak="0">
    <w:nsid w:val="50C853C3"/>
    <w:multiLevelType w:val="multilevel"/>
    <w:tmpl w:val="57FCCB0E"/>
    <w:lvl w:ilvl="0">
      <w:start w:val="1"/>
      <w:numFmt w:val="decimal"/>
      <w:lvlText w:val="%1"/>
      <w:lvlJc w:val="left"/>
      <w:pPr>
        <w:ind w:left="495" w:hanging="495"/>
      </w:pPr>
      <w:rPr>
        <w:rFonts w:hint="default"/>
      </w:rPr>
    </w:lvl>
    <w:lvl w:ilvl="1">
      <w:start w:val="1"/>
      <w:numFmt w:val="decimal"/>
      <w:lvlText w:val="%1.%2"/>
      <w:lvlJc w:val="left"/>
      <w:pPr>
        <w:ind w:left="424" w:hanging="49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872" w:hanging="1440"/>
      </w:pPr>
      <w:rPr>
        <w:rFonts w:hint="default"/>
      </w:rPr>
    </w:lvl>
  </w:abstractNum>
  <w:abstractNum w:abstractNumId="3" w15:restartNumberingAfterBreak="0">
    <w:nsid w:val="65257A71"/>
    <w:multiLevelType w:val="multilevel"/>
    <w:tmpl w:val="32263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388319">
    <w:abstractNumId w:val="1"/>
  </w:num>
  <w:num w:numId="2" w16cid:durableId="1549760358">
    <w:abstractNumId w:val="2"/>
  </w:num>
  <w:num w:numId="3" w16cid:durableId="1837110174">
    <w:abstractNumId w:val="0"/>
  </w:num>
  <w:num w:numId="4" w16cid:durableId="1242522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345"/>
    <w:rsid w:val="000A7AC4"/>
    <w:rsid w:val="000C71F0"/>
    <w:rsid w:val="000D1010"/>
    <w:rsid w:val="000D79F6"/>
    <w:rsid w:val="001A1415"/>
    <w:rsid w:val="001D5BE7"/>
    <w:rsid w:val="0026576A"/>
    <w:rsid w:val="00267F95"/>
    <w:rsid w:val="002748C2"/>
    <w:rsid w:val="002B53B7"/>
    <w:rsid w:val="002E6968"/>
    <w:rsid w:val="002F329B"/>
    <w:rsid w:val="003431D4"/>
    <w:rsid w:val="003B241F"/>
    <w:rsid w:val="003C4E18"/>
    <w:rsid w:val="003D5ADD"/>
    <w:rsid w:val="003E2A24"/>
    <w:rsid w:val="00404751"/>
    <w:rsid w:val="00476A93"/>
    <w:rsid w:val="00483A33"/>
    <w:rsid w:val="004C55BE"/>
    <w:rsid w:val="004E21B1"/>
    <w:rsid w:val="0054560E"/>
    <w:rsid w:val="0058220B"/>
    <w:rsid w:val="005B360A"/>
    <w:rsid w:val="005F5D0F"/>
    <w:rsid w:val="00605970"/>
    <w:rsid w:val="00606013"/>
    <w:rsid w:val="006442E7"/>
    <w:rsid w:val="00775904"/>
    <w:rsid w:val="007E0A04"/>
    <w:rsid w:val="00864378"/>
    <w:rsid w:val="008C4450"/>
    <w:rsid w:val="008F5F37"/>
    <w:rsid w:val="00947DDA"/>
    <w:rsid w:val="009528B9"/>
    <w:rsid w:val="009E242B"/>
    <w:rsid w:val="00A213D8"/>
    <w:rsid w:val="00AC47A4"/>
    <w:rsid w:val="00B37DBD"/>
    <w:rsid w:val="00B469C8"/>
    <w:rsid w:val="00B937FC"/>
    <w:rsid w:val="00B97CEE"/>
    <w:rsid w:val="00BA4071"/>
    <w:rsid w:val="00BD6099"/>
    <w:rsid w:val="00BF0E09"/>
    <w:rsid w:val="00CC50CC"/>
    <w:rsid w:val="00CE4DFF"/>
    <w:rsid w:val="00D303B0"/>
    <w:rsid w:val="00D47CD2"/>
    <w:rsid w:val="00DB3723"/>
    <w:rsid w:val="00DC0F82"/>
    <w:rsid w:val="00DC7345"/>
    <w:rsid w:val="00E10361"/>
    <w:rsid w:val="00E91DA1"/>
    <w:rsid w:val="00EA3152"/>
    <w:rsid w:val="00F13150"/>
    <w:rsid w:val="00FD0465"/>
    <w:rsid w:val="00FD1E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EAA666"/>
  <w15:docId w15:val="{6DD70995-9404-4179-ABBD-8223E208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378"/>
    <w:rPr>
      <w:sz w:val="22"/>
      <w:szCs w:val="22"/>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345"/>
    <w:pPr>
      <w:tabs>
        <w:tab w:val="center" w:pos="4513"/>
        <w:tab w:val="right" w:pos="9026"/>
      </w:tabs>
    </w:pPr>
  </w:style>
  <w:style w:type="character" w:customStyle="1" w:styleId="HeaderChar">
    <w:name w:val="Header Char"/>
    <w:link w:val="Header"/>
    <w:uiPriority w:val="99"/>
    <w:locked/>
    <w:rsid w:val="00DC7345"/>
    <w:rPr>
      <w:rFonts w:cs="Times New Roman"/>
      <w:lang w:val="af-ZA"/>
    </w:rPr>
  </w:style>
  <w:style w:type="paragraph" w:styleId="Footer">
    <w:name w:val="footer"/>
    <w:basedOn w:val="Normal"/>
    <w:link w:val="FooterChar"/>
    <w:uiPriority w:val="99"/>
    <w:rsid w:val="00DC7345"/>
    <w:pPr>
      <w:tabs>
        <w:tab w:val="center" w:pos="4513"/>
        <w:tab w:val="right" w:pos="9026"/>
      </w:tabs>
    </w:pPr>
  </w:style>
  <w:style w:type="character" w:customStyle="1" w:styleId="FooterChar">
    <w:name w:val="Footer Char"/>
    <w:link w:val="Footer"/>
    <w:uiPriority w:val="99"/>
    <w:locked/>
    <w:rsid w:val="00DC7345"/>
    <w:rPr>
      <w:rFonts w:cs="Times New Roman"/>
      <w:lang w:val="af-ZA"/>
    </w:rPr>
  </w:style>
  <w:style w:type="character" w:styleId="Hyperlink">
    <w:name w:val="Hyperlink"/>
    <w:uiPriority w:val="99"/>
    <w:unhideWhenUsed/>
    <w:rsid w:val="009E242B"/>
    <w:rPr>
      <w:color w:val="0000FF"/>
      <w:u w:val="single"/>
    </w:rPr>
  </w:style>
  <w:style w:type="paragraph" w:styleId="ListParagraph">
    <w:name w:val="List Paragraph"/>
    <w:basedOn w:val="Normal"/>
    <w:uiPriority w:val="34"/>
    <w:qFormat/>
    <w:rsid w:val="001A14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588132">
      <w:bodyDiv w:val="1"/>
      <w:marLeft w:val="0"/>
      <w:marRight w:val="0"/>
      <w:marTop w:val="0"/>
      <w:marBottom w:val="0"/>
      <w:divBdr>
        <w:top w:val="none" w:sz="0" w:space="0" w:color="auto"/>
        <w:left w:val="none" w:sz="0" w:space="0" w:color="auto"/>
        <w:bottom w:val="none" w:sz="0" w:space="0" w:color="auto"/>
        <w:right w:val="none" w:sz="0" w:space="0" w:color="auto"/>
      </w:divBdr>
      <w:divsChild>
        <w:div w:id="97263572">
          <w:blockQuote w:val="1"/>
          <w:marLeft w:val="720"/>
          <w:marRight w:val="720"/>
          <w:marTop w:val="100"/>
          <w:marBottom w:val="100"/>
          <w:divBdr>
            <w:top w:val="none" w:sz="0" w:space="0" w:color="auto"/>
            <w:left w:val="none" w:sz="0" w:space="0" w:color="auto"/>
            <w:bottom w:val="none" w:sz="0" w:space="0" w:color="auto"/>
            <w:right w:val="none" w:sz="0" w:space="0" w:color="auto"/>
          </w:divBdr>
        </w:div>
        <w:div w:id="59173998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446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181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551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2</vt:lpstr>
    </vt:vector>
  </TitlesOfParts>
  <Company>Hattingh</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Adine</dc:creator>
  <cp:keywords/>
  <dc:description/>
  <cp:lastModifiedBy>SPCA Imm</cp:lastModifiedBy>
  <cp:revision>2</cp:revision>
  <cp:lastPrinted>2022-04-22T07:58:00Z</cp:lastPrinted>
  <dcterms:created xsi:type="dcterms:W3CDTF">2025-05-10T06:37:00Z</dcterms:created>
  <dcterms:modified xsi:type="dcterms:W3CDTF">2025-05-10T06:37:00Z</dcterms:modified>
</cp:coreProperties>
</file>